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E" w:rsidRDefault="00D612CF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838200" cy="111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EE" w:rsidRPr="00D612CF" w:rsidRDefault="00D612CF">
      <w:pPr>
        <w:spacing w:after="0"/>
        <w:jc w:val="center"/>
        <w:rPr>
          <w:lang w:val="ru-RU"/>
        </w:rPr>
      </w:pPr>
      <w:bookmarkStart w:id="2" w:name="2"/>
      <w:bookmarkEnd w:id="0"/>
      <w:r w:rsidRPr="00D612CF">
        <w:rPr>
          <w:rFonts w:ascii="Arial"/>
          <w:b/>
          <w:color w:val="000000"/>
          <w:sz w:val="21"/>
          <w:lang w:val="ru-RU"/>
        </w:rPr>
        <w:t>КИЇВСЬКА</w:t>
      </w:r>
      <w:r w:rsidRPr="00D612CF">
        <w:rPr>
          <w:rFonts w:ascii="Arial"/>
          <w:b/>
          <w:color w:val="000000"/>
          <w:sz w:val="21"/>
          <w:lang w:val="ru-RU"/>
        </w:rPr>
        <w:t xml:space="preserve"> </w:t>
      </w:r>
      <w:r w:rsidRPr="00D612CF">
        <w:rPr>
          <w:rFonts w:ascii="Arial"/>
          <w:b/>
          <w:color w:val="000000"/>
          <w:sz w:val="21"/>
          <w:lang w:val="ru-RU"/>
        </w:rPr>
        <w:t>МІСЬКА</w:t>
      </w:r>
      <w:r w:rsidRPr="00D612CF">
        <w:rPr>
          <w:rFonts w:ascii="Arial"/>
          <w:b/>
          <w:color w:val="000000"/>
          <w:sz w:val="21"/>
          <w:lang w:val="ru-RU"/>
        </w:rPr>
        <w:t xml:space="preserve"> </w:t>
      </w:r>
      <w:r w:rsidRPr="00D612CF">
        <w:rPr>
          <w:rFonts w:ascii="Arial"/>
          <w:b/>
          <w:color w:val="000000"/>
          <w:sz w:val="21"/>
          <w:lang w:val="ru-RU"/>
        </w:rPr>
        <w:t>РАДА</w:t>
      </w:r>
      <w:r w:rsidRPr="00D612CF">
        <w:rPr>
          <w:lang w:val="ru-RU"/>
        </w:rPr>
        <w:br/>
      </w:r>
      <w:r>
        <w:rPr>
          <w:rFonts w:ascii="Arial"/>
          <w:b/>
          <w:color w:val="000000"/>
          <w:sz w:val="18"/>
        </w:rPr>
        <w:t>XII</w:t>
      </w:r>
      <w:r w:rsidRPr="00D612CF">
        <w:rPr>
          <w:rFonts w:ascii="Arial"/>
          <w:b/>
          <w:color w:val="000000"/>
          <w:sz w:val="18"/>
          <w:lang w:val="ru-RU"/>
        </w:rPr>
        <w:t xml:space="preserve"> </w:t>
      </w:r>
      <w:r w:rsidRPr="00D612CF">
        <w:rPr>
          <w:rFonts w:ascii="Arial"/>
          <w:b/>
          <w:color w:val="000000"/>
          <w:sz w:val="18"/>
          <w:lang w:val="ru-RU"/>
        </w:rPr>
        <w:t>сесія</w:t>
      </w:r>
      <w:r w:rsidRPr="00D612C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</w:t>
      </w:r>
      <w:r w:rsidRPr="00D612CF">
        <w:rPr>
          <w:rFonts w:ascii="Arial"/>
          <w:b/>
          <w:color w:val="000000"/>
          <w:sz w:val="18"/>
          <w:lang w:val="ru-RU"/>
        </w:rPr>
        <w:t xml:space="preserve"> </w:t>
      </w:r>
      <w:r w:rsidRPr="00D612CF">
        <w:rPr>
          <w:rFonts w:ascii="Arial"/>
          <w:b/>
          <w:color w:val="000000"/>
          <w:sz w:val="18"/>
          <w:lang w:val="ru-RU"/>
        </w:rPr>
        <w:t>скликання</w:t>
      </w:r>
    </w:p>
    <w:p w:rsidR="001879EE" w:rsidRPr="00D612CF" w:rsidRDefault="00D612CF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D612CF">
        <w:rPr>
          <w:rFonts w:ascii="Arial"/>
          <w:color w:val="000000"/>
          <w:sz w:val="27"/>
          <w:lang w:val="ru-RU"/>
        </w:rPr>
        <w:t>РІШЕННЯ</w:t>
      </w:r>
    </w:p>
    <w:p w:rsidR="001879EE" w:rsidRPr="00D612CF" w:rsidRDefault="00D612CF">
      <w:pPr>
        <w:spacing w:after="0"/>
        <w:jc w:val="center"/>
        <w:rPr>
          <w:lang w:val="ru-RU"/>
        </w:rPr>
      </w:pPr>
      <w:bookmarkStart w:id="4" w:name="4"/>
      <w:bookmarkEnd w:id="3"/>
      <w:r w:rsidRPr="00D612CF">
        <w:rPr>
          <w:rFonts w:ascii="Arial"/>
          <w:b/>
          <w:color w:val="000000"/>
          <w:sz w:val="18"/>
          <w:lang w:val="ru-RU"/>
        </w:rPr>
        <w:t>від</w:t>
      </w:r>
      <w:r w:rsidRPr="00D612CF">
        <w:rPr>
          <w:rFonts w:ascii="Arial"/>
          <w:b/>
          <w:color w:val="000000"/>
          <w:sz w:val="18"/>
          <w:lang w:val="ru-RU"/>
        </w:rPr>
        <w:t xml:space="preserve"> 13 </w:t>
      </w:r>
      <w:r w:rsidRPr="00D612CF">
        <w:rPr>
          <w:rFonts w:ascii="Arial"/>
          <w:b/>
          <w:color w:val="000000"/>
          <w:sz w:val="18"/>
          <w:lang w:val="ru-RU"/>
        </w:rPr>
        <w:t>листопада</w:t>
      </w:r>
      <w:r w:rsidRPr="00D612CF">
        <w:rPr>
          <w:rFonts w:ascii="Arial"/>
          <w:b/>
          <w:color w:val="000000"/>
          <w:sz w:val="18"/>
          <w:lang w:val="ru-RU"/>
        </w:rPr>
        <w:t xml:space="preserve"> 2013 </w:t>
      </w:r>
      <w:r w:rsidRPr="00D612CF">
        <w:rPr>
          <w:rFonts w:ascii="Arial"/>
          <w:b/>
          <w:color w:val="000000"/>
          <w:sz w:val="18"/>
          <w:lang w:val="ru-RU"/>
        </w:rPr>
        <w:t>року</w:t>
      </w:r>
      <w:r w:rsidRPr="00D612C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D612CF">
        <w:rPr>
          <w:rFonts w:ascii="Arial"/>
          <w:b/>
          <w:color w:val="000000"/>
          <w:sz w:val="18"/>
          <w:lang w:val="ru-RU"/>
        </w:rPr>
        <w:t xml:space="preserve"> 487/9975</w:t>
      </w:r>
    </w:p>
    <w:p w:rsidR="001879EE" w:rsidRPr="00D612CF" w:rsidRDefault="00D612CF">
      <w:pPr>
        <w:pStyle w:val="2"/>
        <w:spacing w:after="0"/>
        <w:jc w:val="center"/>
        <w:rPr>
          <w:lang w:val="ru-RU"/>
        </w:rPr>
      </w:pPr>
      <w:bookmarkStart w:id="5" w:name="16"/>
      <w:bookmarkEnd w:id="4"/>
      <w:r w:rsidRPr="00D612CF">
        <w:rPr>
          <w:rFonts w:ascii="Arial"/>
          <w:color w:val="000000"/>
          <w:sz w:val="27"/>
          <w:lang w:val="ru-RU"/>
        </w:rPr>
        <w:t>Про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утворення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комунального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підприємства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виконавчого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органу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Київської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міської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ради</w:t>
      </w:r>
      <w:r w:rsidRPr="00D612CF">
        <w:rPr>
          <w:rFonts w:ascii="Arial"/>
          <w:color w:val="000000"/>
          <w:sz w:val="27"/>
          <w:lang w:val="ru-RU"/>
        </w:rPr>
        <w:t xml:space="preserve"> (</w:t>
      </w:r>
      <w:r w:rsidRPr="00D612CF">
        <w:rPr>
          <w:rFonts w:ascii="Arial"/>
          <w:color w:val="000000"/>
          <w:sz w:val="27"/>
          <w:lang w:val="ru-RU"/>
        </w:rPr>
        <w:t>Київської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міської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державної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адміністрації</w:t>
      </w:r>
      <w:r w:rsidRPr="00D612CF">
        <w:rPr>
          <w:rFonts w:ascii="Arial"/>
          <w:color w:val="000000"/>
          <w:sz w:val="27"/>
          <w:lang w:val="ru-RU"/>
        </w:rPr>
        <w:t>) "</w:t>
      </w:r>
      <w:r w:rsidRPr="00D612CF">
        <w:rPr>
          <w:rFonts w:ascii="Arial"/>
          <w:color w:val="000000"/>
          <w:sz w:val="27"/>
          <w:lang w:val="ru-RU"/>
        </w:rPr>
        <w:t>Київський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центр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розвитку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міського</w:t>
      </w:r>
      <w:r w:rsidRPr="00D612CF">
        <w:rPr>
          <w:rFonts w:ascii="Arial"/>
          <w:color w:val="000000"/>
          <w:sz w:val="27"/>
          <w:lang w:val="ru-RU"/>
        </w:rPr>
        <w:t xml:space="preserve"> </w:t>
      </w:r>
      <w:r w:rsidRPr="00D612CF">
        <w:rPr>
          <w:rFonts w:ascii="Arial"/>
          <w:color w:val="000000"/>
          <w:sz w:val="27"/>
          <w:lang w:val="ru-RU"/>
        </w:rPr>
        <w:t>середовища</w:t>
      </w:r>
      <w:r w:rsidRPr="00D612CF">
        <w:rPr>
          <w:rFonts w:ascii="Arial"/>
          <w:color w:val="000000"/>
          <w:sz w:val="27"/>
          <w:lang w:val="ru-RU"/>
        </w:rPr>
        <w:t>"</w:t>
      </w:r>
    </w:p>
    <w:p w:rsidR="001879EE" w:rsidRPr="00D612CF" w:rsidRDefault="00D612CF">
      <w:pPr>
        <w:spacing w:after="0"/>
        <w:ind w:firstLine="240"/>
        <w:jc w:val="right"/>
        <w:rPr>
          <w:lang w:val="ru-RU"/>
        </w:rPr>
      </w:pPr>
      <w:bookmarkStart w:id="6" w:name="17"/>
      <w:bookmarkEnd w:id="5"/>
      <w:r w:rsidRPr="00D612CF">
        <w:rPr>
          <w:rFonts w:ascii="Arial"/>
          <w:color w:val="000000"/>
          <w:sz w:val="18"/>
          <w:lang w:val="ru-RU"/>
        </w:rPr>
        <w:t>(</w:t>
      </w:r>
      <w:r w:rsidRPr="00D612CF">
        <w:rPr>
          <w:rFonts w:ascii="Arial"/>
          <w:color w:val="000000"/>
          <w:sz w:val="18"/>
          <w:lang w:val="ru-RU"/>
        </w:rPr>
        <w:t>заголовок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у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редакції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рішення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Київської</w:t>
      </w:r>
      <w:r w:rsidRPr="00D612CF">
        <w:rPr>
          <w:lang w:val="ru-RU"/>
        </w:rPr>
        <w:br/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міської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ради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від</w:t>
      </w:r>
      <w:r w:rsidRPr="00D612CF">
        <w:rPr>
          <w:rFonts w:ascii="Arial"/>
          <w:color w:val="000000"/>
          <w:sz w:val="18"/>
          <w:lang w:val="ru-RU"/>
        </w:rPr>
        <w:t xml:space="preserve"> 02.07.2015 </w:t>
      </w:r>
      <w:r w:rsidRPr="00D612CF">
        <w:rPr>
          <w:rFonts w:ascii="Arial"/>
          <w:color w:val="000000"/>
          <w:sz w:val="18"/>
          <w:lang w:val="ru-RU"/>
        </w:rPr>
        <w:t>р</w:t>
      </w:r>
      <w:r w:rsidRPr="00D61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12CF">
        <w:rPr>
          <w:rFonts w:ascii="Arial"/>
          <w:color w:val="000000"/>
          <w:sz w:val="18"/>
          <w:lang w:val="ru-RU"/>
        </w:rPr>
        <w:t xml:space="preserve"> 665/1529)</w:t>
      </w:r>
    </w:p>
    <w:p w:rsidR="001879EE" w:rsidRPr="00D612CF" w:rsidRDefault="00D612CF">
      <w:pPr>
        <w:spacing w:after="0"/>
        <w:jc w:val="center"/>
        <w:rPr>
          <w:lang w:val="ru-RU"/>
        </w:rPr>
      </w:pPr>
      <w:bookmarkStart w:id="7" w:name="20"/>
      <w:bookmarkEnd w:id="6"/>
      <w:r w:rsidRPr="00D612CF">
        <w:rPr>
          <w:rFonts w:ascii="Arial"/>
          <w:color w:val="000000"/>
          <w:sz w:val="18"/>
          <w:lang w:val="ru-RU"/>
        </w:rPr>
        <w:t>Із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змінами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і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доповненнями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внесеними</w:t>
      </w:r>
      <w:r w:rsidRPr="00D612CF">
        <w:rPr>
          <w:lang w:val="ru-RU"/>
        </w:rPr>
        <w:br/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рішенням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Київської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міської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ради</w:t>
      </w:r>
      <w:r w:rsidRPr="00D612CF">
        <w:rPr>
          <w:lang w:val="ru-RU"/>
        </w:rPr>
        <w:br/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від</w:t>
      </w:r>
      <w:r w:rsidRPr="00D612CF">
        <w:rPr>
          <w:rFonts w:ascii="Arial"/>
          <w:color w:val="000000"/>
          <w:sz w:val="18"/>
          <w:lang w:val="ru-RU"/>
        </w:rPr>
        <w:t xml:space="preserve"> 2 </w:t>
      </w:r>
      <w:r w:rsidRPr="00D612CF">
        <w:rPr>
          <w:rFonts w:ascii="Arial"/>
          <w:color w:val="000000"/>
          <w:sz w:val="18"/>
          <w:lang w:val="ru-RU"/>
        </w:rPr>
        <w:t>липня</w:t>
      </w:r>
      <w:r w:rsidRPr="00D612CF">
        <w:rPr>
          <w:rFonts w:ascii="Arial"/>
          <w:color w:val="000000"/>
          <w:sz w:val="18"/>
          <w:lang w:val="ru-RU"/>
        </w:rPr>
        <w:t xml:space="preserve"> 2015 </w:t>
      </w:r>
      <w:r w:rsidRPr="00D612CF">
        <w:rPr>
          <w:rFonts w:ascii="Arial"/>
          <w:color w:val="000000"/>
          <w:sz w:val="18"/>
          <w:lang w:val="ru-RU"/>
        </w:rPr>
        <w:t>року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12CF">
        <w:rPr>
          <w:rFonts w:ascii="Arial"/>
          <w:color w:val="000000"/>
          <w:sz w:val="18"/>
          <w:lang w:val="ru-RU"/>
        </w:rPr>
        <w:t xml:space="preserve"> 665/1529</w:t>
      </w:r>
    </w:p>
    <w:p w:rsidR="001879EE" w:rsidRPr="00D612CF" w:rsidRDefault="00D612CF">
      <w:pPr>
        <w:spacing w:after="0"/>
        <w:ind w:firstLine="240"/>
        <w:rPr>
          <w:lang w:val="ru-RU"/>
        </w:rPr>
      </w:pPr>
      <w:bookmarkStart w:id="8" w:name="6"/>
      <w:bookmarkEnd w:id="7"/>
      <w:r w:rsidRPr="00D612CF">
        <w:rPr>
          <w:rFonts w:ascii="Arial"/>
          <w:color w:val="000000"/>
          <w:sz w:val="18"/>
          <w:lang w:val="ru-RU"/>
        </w:rPr>
        <w:t>Відповідно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до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пункту</w:t>
      </w:r>
      <w:r w:rsidRPr="00D612CF">
        <w:rPr>
          <w:rFonts w:ascii="Arial"/>
          <w:color w:val="0000FF"/>
          <w:sz w:val="18"/>
          <w:lang w:val="ru-RU"/>
        </w:rPr>
        <w:t xml:space="preserve"> 30 </w:t>
      </w:r>
      <w:r w:rsidRPr="00D612CF">
        <w:rPr>
          <w:rFonts w:ascii="Arial"/>
          <w:color w:val="0000FF"/>
          <w:sz w:val="18"/>
          <w:lang w:val="ru-RU"/>
        </w:rPr>
        <w:t>частини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першої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статті</w:t>
      </w:r>
      <w:r w:rsidRPr="00D612CF">
        <w:rPr>
          <w:rFonts w:ascii="Arial"/>
          <w:color w:val="0000FF"/>
          <w:sz w:val="18"/>
          <w:lang w:val="ru-RU"/>
        </w:rPr>
        <w:t xml:space="preserve"> 26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та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част</w:t>
      </w:r>
      <w:r w:rsidRPr="00D612CF">
        <w:rPr>
          <w:rFonts w:ascii="Arial"/>
          <w:color w:val="0000FF"/>
          <w:sz w:val="18"/>
          <w:lang w:val="ru-RU"/>
        </w:rPr>
        <w:t>ини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п</w:t>
      </w:r>
      <w:r w:rsidRPr="00D612CF">
        <w:rPr>
          <w:rFonts w:ascii="Arial"/>
          <w:color w:val="0000FF"/>
          <w:sz w:val="18"/>
          <w:lang w:val="ru-RU"/>
        </w:rPr>
        <w:t>'</w:t>
      </w:r>
      <w:r w:rsidRPr="00D612CF">
        <w:rPr>
          <w:rFonts w:ascii="Arial"/>
          <w:color w:val="0000FF"/>
          <w:sz w:val="18"/>
          <w:lang w:val="ru-RU"/>
        </w:rPr>
        <w:t>ятої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статті</w:t>
      </w:r>
      <w:r w:rsidRPr="00D612CF">
        <w:rPr>
          <w:rFonts w:ascii="Arial"/>
          <w:color w:val="0000FF"/>
          <w:sz w:val="18"/>
          <w:lang w:val="ru-RU"/>
        </w:rPr>
        <w:t xml:space="preserve"> 60 </w:t>
      </w:r>
      <w:r w:rsidRPr="00D612CF">
        <w:rPr>
          <w:rFonts w:ascii="Arial"/>
          <w:color w:val="0000FF"/>
          <w:sz w:val="18"/>
          <w:lang w:val="ru-RU"/>
        </w:rPr>
        <w:t>Закону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України</w:t>
      </w:r>
      <w:r w:rsidRPr="00D612CF">
        <w:rPr>
          <w:rFonts w:ascii="Arial"/>
          <w:color w:val="0000FF"/>
          <w:sz w:val="18"/>
          <w:lang w:val="ru-RU"/>
        </w:rPr>
        <w:t xml:space="preserve"> "</w:t>
      </w:r>
      <w:r w:rsidRPr="00D612CF">
        <w:rPr>
          <w:rFonts w:ascii="Arial"/>
          <w:color w:val="0000FF"/>
          <w:sz w:val="18"/>
          <w:lang w:val="ru-RU"/>
        </w:rPr>
        <w:t>Про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місцеве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самоврядування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в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Україні</w:t>
      </w:r>
      <w:r w:rsidRPr="00D612CF">
        <w:rPr>
          <w:rFonts w:ascii="Arial"/>
          <w:color w:val="0000FF"/>
          <w:sz w:val="18"/>
          <w:lang w:val="ru-RU"/>
        </w:rPr>
        <w:t>"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FF"/>
          <w:sz w:val="18"/>
          <w:lang w:val="ru-RU"/>
        </w:rPr>
        <w:t>статті</w:t>
      </w:r>
      <w:r w:rsidRPr="00D612CF">
        <w:rPr>
          <w:rFonts w:ascii="Arial"/>
          <w:color w:val="0000FF"/>
          <w:sz w:val="18"/>
          <w:lang w:val="ru-RU"/>
        </w:rPr>
        <w:t xml:space="preserve"> 78 </w:t>
      </w:r>
      <w:r w:rsidRPr="00D612CF">
        <w:rPr>
          <w:rFonts w:ascii="Arial"/>
          <w:color w:val="0000FF"/>
          <w:sz w:val="18"/>
          <w:lang w:val="ru-RU"/>
        </w:rPr>
        <w:t>Господарського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кодексу</w:t>
      </w:r>
      <w:r w:rsidRPr="00D612CF">
        <w:rPr>
          <w:rFonts w:ascii="Arial"/>
          <w:color w:val="0000FF"/>
          <w:sz w:val="18"/>
          <w:lang w:val="ru-RU"/>
        </w:rPr>
        <w:t xml:space="preserve"> </w:t>
      </w:r>
      <w:r w:rsidRPr="00D612CF">
        <w:rPr>
          <w:rFonts w:ascii="Arial"/>
          <w:color w:val="0000FF"/>
          <w:sz w:val="18"/>
          <w:lang w:val="ru-RU"/>
        </w:rPr>
        <w:t>України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з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метою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забезпечення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ефективного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створення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нових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об</w:t>
      </w:r>
      <w:r w:rsidRPr="00D612CF">
        <w:rPr>
          <w:rFonts w:ascii="Arial"/>
          <w:color w:val="000000"/>
          <w:sz w:val="18"/>
          <w:lang w:val="ru-RU"/>
        </w:rPr>
        <w:t>'</w:t>
      </w:r>
      <w:r w:rsidRPr="00D612CF">
        <w:rPr>
          <w:rFonts w:ascii="Arial"/>
          <w:color w:val="000000"/>
          <w:sz w:val="18"/>
          <w:lang w:val="ru-RU"/>
        </w:rPr>
        <w:t>єктів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житлово</w:t>
      </w:r>
      <w:r w:rsidRPr="00D612CF">
        <w:rPr>
          <w:rFonts w:ascii="Arial"/>
          <w:color w:val="000000"/>
          <w:sz w:val="18"/>
          <w:lang w:val="ru-RU"/>
        </w:rPr>
        <w:t>-</w:t>
      </w:r>
      <w:r w:rsidRPr="00D612CF">
        <w:rPr>
          <w:rFonts w:ascii="Arial"/>
          <w:color w:val="000000"/>
          <w:sz w:val="18"/>
          <w:lang w:val="ru-RU"/>
        </w:rPr>
        <w:t>комунального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господарства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соціального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призначення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проведення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науково</w:t>
      </w:r>
      <w:r w:rsidRPr="00D612CF">
        <w:rPr>
          <w:rFonts w:ascii="Arial"/>
          <w:color w:val="000000"/>
          <w:sz w:val="18"/>
          <w:lang w:val="ru-RU"/>
        </w:rPr>
        <w:t>-</w:t>
      </w:r>
      <w:r w:rsidRPr="00D612CF">
        <w:rPr>
          <w:rFonts w:ascii="Arial"/>
          <w:color w:val="000000"/>
          <w:sz w:val="18"/>
          <w:lang w:val="ru-RU"/>
        </w:rPr>
        <w:t>д</w:t>
      </w:r>
      <w:r w:rsidRPr="00D612CF">
        <w:rPr>
          <w:rFonts w:ascii="Arial"/>
          <w:color w:val="000000"/>
          <w:sz w:val="18"/>
          <w:lang w:val="ru-RU"/>
        </w:rPr>
        <w:t>ослідних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проектних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та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пошукових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робіт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вдосконалення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вирішення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питань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землекористування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та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містобудування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комплексного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розв</w:t>
      </w:r>
      <w:r w:rsidRPr="00D612CF">
        <w:rPr>
          <w:rFonts w:ascii="Arial"/>
          <w:color w:val="000000"/>
          <w:sz w:val="18"/>
          <w:lang w:val="ru-RU"/>
        </w:rPr>
        <w:t>'</w:t>
      </w:r>
      <w:r w:rsidRPr="00D612CF">
        <w:rPr>
          <w:rFonts w:ascii="Arial"/>
          <w:color w:val="000000"/>
          <w:sz w:val="18"/>
          <w:lang w:val="ru-RU"/>
        </w:rPr>
        <w:t>язання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проблем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забудови</w:t>
      </w:r>
      <w:r w:rsidRPr="00D612CF">
        <w:rPr>
          <w:rFonts w:ascii="Arial"/>
          <w:color w:val="000000"/>
          <w:sz w:val="18"/>
          <w:lang w:val="ru-RU"/>
        </w:rPr>
        <w:t xml:space="preserve">, </w:t>
      </w:r>
      <w:r w:rsidRPr="00D612CF">
        <w:rPr>
          <w:rFonts w:ascii="Arial"/>
          <w:color w:val="000000"/>
          <w:sz w:val="18"/>
          <w:lang w:val="ru-RU"/>
        </w:rPr>
        <w:t>інженерно</w:t>
      </w:r>
      <w:r w:rsidRPr="00D612CF">
        <w:rPr>
          <w:rFonts w:ascii="Arial"/>
          <w:color w:val="000000"/>
          <w:sz w:val="18"/>
          <w:lang w:val="ru-RU"/>
        </w:rPr>
        <w:t>-</w:t>
      </w:r>
      <w:r w:rsidRPr="00D612CF">
        <w:rPr>
          <w:rFonts w:ascii="Arial"/>
          <w:color w:val="000000"/>
          <w:sz w:val="18"/>
          <w:lang w:val="ru-RU"/>
        </w:rPr>
        <w:t>технічного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і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транспортного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забезпечення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міста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Києва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Київська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міська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color w:val="000000"/>
          <w:sz w:val="18"/>
          <w:lang w:val="ru-RU"/>
        </w:rPr>
        <w:t>рада</w:t>
      </w:r>
      <w:r w:rsidRPr="00D612CF">
        <w:rPr>
          <w:rFonts w:ascii="Arial"/>
          <w:color w:val="000000"/>
          <w:sz w:val="18"/>
          <w:lang w:val="ru-RU"/>
        </w:rPr>
        <w:t xml:space="preserve"> </w:t>
      </w:r>
      <w:r w:rsidRPr="00D612CF">
        <w:rPr>
          <w:rFonts w:ascii="Arial"/>
          <w:b/>
          <w:color w:val="000000"/>
          <w:sz w:val="18"/>
          <w:lang w:val="ru-RU"/>
        </w:rPr>
        <w:t>вирішила</w:t>
      </w:r>
      <w:r w:rsidRPr="00D612CF">
        <w:rPr>
          <w:rFonts w:ascii="Arial"/>
          <w:color w:val="000000"/>
          <w:sz w:val="18"/>
          <w:lang w:val="ru-RU"/>
        </w:rPr>
        <w:t>:</w:t>
      </w:r>
    </w:p>
    <w:p w:rsidR="001879EE" w:rsidRDefault="00D612CF">
      <w:pPr>
        <w:spacing w:after="0"/>
        <w:ind w:firstLine="240"/>
      </w:pPr>
      <w:bookmarkStart w:id="9" w:name="7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".</w:t>
      </w:r>
    </w:p>
    <w:p w:rsidR="001879EE" w:rsidRDefault="00D612CF">
      <w:pPr>
        <w:spacing w:after="0"/>
        <w:ind w:firstLine="240"/>
        <w:jc w:val="right"/>
      </w:pPr>
      <w:bookmarkStart w:id="10" w:name="18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665/1529)</w:t>
      </w:r>
    </w:p>
    <w:p w:rsidR="001879EE" w:rsidRDefault="00D612CF">
      <w:pPr>
        <w:spacing w:after="0"/>
        <w:ind w:firstLine="240"/>
      </w:pPr>
      <w:bookmarkStart w:id="11" w:name="8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Підпорядкуват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).</w:t>
      </w:r>
    </w:p>
    <w:p w:rsidR="001879EE" w:rsidRDefault="00D612CF">
      <w:pPr>
        <w:spacing w:after="0"/>
        <w:ind w:firstLine="240"/>
      </w:pPr>
      <w:bookmarkStart w:id="12" w:name="9"/>
      <w:bookmarkEnd w:id="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10000 (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1879EE" w:rsidRDefault="00D612CF">
      <w:pPr>
        <w:spacing w:after="0"/>
        <w:ind w:firstLine="240"/>
      </w:pPr>
      <w:bookmarkStart w:id="13" w:name="10"/>
      <w:bookmarkEnd w:id="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1879EE" w:rsidRDefault="00D612CF">
      <w:pPr>
        <w:spacing w:after="0"/>
        <w:ind w:firstLine="240"/>
        <w:jc w:val="right"/>
      </w:pPr>
      <w:bookmarkStart w:id="14" w:name="19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665/1529)</w:t>
      </w:r>
    </w:p>
    <w:p w:rsidR="001879EE" w:rsidRDefault="00D612CF">
      <w:pPr>
        <w:spacing w:after="0"/>
        <w:ind w:firstLine="240"/>
      </w:pPr>
      <w:bookmarkStart w:id="15" w:name="11"/>
      <w:bookmarkEnd w:id="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1879EE" w:rsidRDefault="001879EE">
      <w:pPr>
        <w:spacing w:after="0"/>
        <w:ind w:firstLine="240"/>
      </w:pPr>
      <w:bookmarkStart w:id="16" w:name="12"/>
      <w:bookmarkEnd w:id="1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1879E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879EE" w:rsidRDefault="00D612CF">
            <w:pPr>
              <w:spacing w:after="0"/>
              <w:jc w:val="center"/>
            </w:pPr>
            <w:bookmarkStart w:id="17" w:name="13"/>
            <w:bookmarkEnd w:id="16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секретар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Київради</w:t>
            </w:r>
          </w:p>
        </w:tc>
        <w:tc>
          <w:tcPr>
            <w:tcW w:w="4845" w:type="dxa"/>
            <w:vAlign w:val="center"/>
          </w:tcPr>
          <w:p w:rsidR="001879EE" w:rsidRDefault="00D612CF">
            <w:pPr>
              <w:spacing w:after="0"/>
              <w:jc w:val="center"/>
            </w:pPr>
            <w:bookmarkStart w:id="18" w:name="14"/>
            <w:bookmarkEnd w:id="17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Герега</w:t>
            </w:r>
          </w:p>
        </w:tc>
        <w:bookmarkEnd w:id="18"/>
      </w:tr>
    </w:tbl>
    <w:p w:rsidR="001879EE" w:rsidRDefault="00D612CF">
      <w:r>
        <w:br/>
      </w:r>
    </w:p>
    <w:p w:rsidR="001879EE" w:rsidRDefault="001879EE">
      <w:pPr>
        <w:spacing w:after="0"/>
        <w:ind w:firstLine="240"/>
      </w:pPr>
      <w:bookmarkStart w:id="19" w:name="15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1879EE">
        <w:trPr>
          <w:tblCellSpacing w:w="20" w:type="dxa"/>
        </w:trPr>
        <w:tc>
          <w:tcPr>
            <w:tcW w:w="8410" w:type="dxa"/>
            <w:vAlign w:val="center"/>
          </w:tcPr>
          <w:bookmarkEnd w:id="19"/>
          <w:p w:rsidR="001879EE" w:rsidRDefault="00D612CF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2018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2018</w:t>
            </w:r>
          </w:p>
        </w:tc>
        <w:tc>
          <w:tcPr>
            <w:tcW w:w="1240" w:type="dxa"/>
            <w:vAlign w:val="center"/>
          </w:tcPr>
          <w:p w:rsidR="001879EE" w:rsidRDefault="00D612C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9EE" w:rsidRDefault="00D612CF">
      <w:r>
        <w:lastRenderedPageBreak/>
        <w:br/>
      </w:r>
    </w:p>
    <w:sectPr w:rsidR="001879EE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E"/>
    <w:rsid w:val="001879EE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6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6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Anya</cp:lastModifiedBy>
  <cp:revision>2</cp:revision>
  <dcterms:created xsi:type="dcterms:W3CDTF">2018-11-09T10:42:00Z</dcterms:created>
  <dcterms:modified xsi:type="dcterms:W3CDTF">2018-11-09T10:42:00Z</dcterms:modified>
</cp:coreProperties>
</file>